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10A4A" w:rsidP="005068A2" w:rsidRDefault="00941CCC" w14:paraId="6E1F9930" w14:textId="462B39B4">
      <w:pPr>
        <w:pStyle w:val="BodyText"/>
        <w:spacing w:before="77"/>
        <w:ind w:right="115"/>
        <w:jc w:val="both"/>
      </w:pPr>
      <w:r>
        <w:t>*** Request for Pilot projects for the Emory Claude D. Pepper Older Americans Independence Center (OAIC) 202</w:t>
      </w:r>
      <w:r w:rsidR="00864131">
        <w:t xml:space="preserve">5 </w:t>
      </w:r>
      <w:r>
        <w:t>proposal******</w:t>
      </w:r>
    </w:p>
    <w:p w:rsidR="00410A4A" w:rsidP="005068A2" w:rsidRDefault="00410A4A" w14:paraId="6E1F9931" w14:textId="77777777">
      <w:pPr>
        <w:pStyle w:val="BodyText"/>
        <w:jc w:val="both"/>
      </w:pPr>
    </w:p>
    <w:p w:rsidR="00410A4A" w:rsidP="005068A2" w:rsidRDefault="00941CCC" w14:paraId="6E1F9932" w14:textId="2F594733">
      <w:pPr>
        <w:ind w:right="113"/>
        <w:jc w:val="both"/>
      </w:pPr>
      <w:r>
        <w:t>A team of investigators from Emory SOM, NHWSON</w:t>
      </w:r>
      <w:r w:rsidR="00B077A4">
        <w:t>,</w:t>
      </w:r>
      <w:r>
        <w:t xml:space="preserve"> and RSPH are preparing a NIA P30 Older Americans Independence Center application due in </w:t>
      </w:r>
      <w:r w:rsidR="00FB17DA">
        <w:t>mid-</w:t>
      </w:r>
      <w:r>
        <w:t>October.</w:t>
      </w:r>
      <w:r w:rsidR="00CC4972">
        <w:t xml:space="preserve"> </w:t>
      </w:r>
      <w:r>
        <w:t>The team is seeking applications from interested investigators to be included in the application being prepared.</w:t>
      </w:r>
      <w:r>
        <w:rPr>
          <w:u w:val="single"/>
        </w:rPr>
        <w:t xml:space="preserve"> We will include up to</w:t>
      </w:r>
      <w:r w:rsidR="00CE1C18">
        <w:rPr>
          <w:u w:val="single"/>
        </w:rPr>
        <w:t xml:space="preserve"> </w:t>
      </w:r>
      <w:r w:rsidR="00FB17DA">
        <w:rPr>
          <w:u w:val="single"/>
        </w:rPr>
        <w:t xml:space="preserve">four </w:t>
      </w:r>
      <w:r w:rsidR="00CE1C18">
        <w:rPr>
          <w:u w:val="single"/>
        </w:rPr>
        <w:t>p</w:t>
      </w:r>
      <w:r>
        <w:rPr>
          <w:u w:val="single"/>
        </w:rPr>
        <w:t>roposed pilot/exploratory projects</w:t>
      </w:r>
      <w:r>
        <w:t>.</w:t>
      </w:r>
    </w:p>
    <w:p w:rsidR="00410A4A" w:rsidP="005068A2" w:rsidRDefault="00410A4A" w14:paraId="6E1F9933" w14:textId="77777777">
      <w:pPr>
        <w:pStyle w:val="BodyText"/>
        <w:spacing w:before="10"/>
        <w:jc w:val="both"/>
        <w:rPr>
          <w:sz w:val="13"/>
        </w:rPr>
      </w:pPr>
    </w:p>
    <w:p w:rsidRPr="00CC4972" w:rsidR="00CC4972" w:rsidP="005068A2" w:rsidRDefault="00941CCC" w14:paraId="2627FDF8" w14:textId="6746E942">
      <w:pPr>
        <w:jc w:val="both"/>
        <w:rPr>
          <w:color w:val="000000"/>
          <w:shd w:val="clear" w:color="auto" w:fill="FFFFFF"/>
        </w:rPr>
      </w:pPr>
      <w:r>
        <w:rPr>
          <w:u w:val="single"/>
        </w:rPr>
        <w:t>Background:</w:t>
      </w:r>
      <w:r>
        <w:t xml:space="preserve"> </w:t>
      </w:r>
      <w:r w:rsidR="00FB17DA">
        <w:rPr>
          <w:rStyle w:val="normaltextrun"/>
          <w:color w:val="000000"/>
          <w:shd w:val="clear" w:color="auto" w:fill="FFFFFF"/>
        </w:rPr>
        <w:t xml:space="preserve">The Emory Older Americans Independence Center (OAIC) will pursue a two-fold mission: (1) to support research that includes </w:t>
      </w:r>
      <w:r w:rsidR="00FB17DA">
        <w:rPr>
          <w:rStyle w:val="normaltextrun"/>
          <w:i/>
          <w:iCs/>
          <w:color w:val="000000"/>
          <w:shd w:val="clear" w:color="auto" w:fill="FFFFFF"/>
        </w:rPr>
        <w:t>adaptation as a key concept in efforts</w:t>
      </w:r>
      <w:r w:rsidR="00FB17DA">
        <w:rPr>
          <w:rStyle w:val="normaltextrun"/>
          <w:color w:val="000000"/>
          <w:shd w:val="clear" w:color="auto" w:fill="FFFFFF"/>
        </w:rPr>
        <w:t xml:space="preserve"> to promote independence of older adults before during and after care transitions, and (2) to enhance the skills of investigators to incorporate new methods and innovative interventions to promote adaptation into their scholarship. Adaptation means a process of change to become better suited to one’s environment. </w:t>
      </w:r>
      <w:r w:rsidRPr="00F25419" w:rsidR="00FB17DA">
        <w:rPr>
          <w:rStyle w:val="normaltextrun"/>
          <w:b/>
          <w:bCs/>
          <w:color w:val="000000"/>
          <w:shd w:val="clear" w:color="auto" w:fill="FFFFFF"/>
        </w:rPr>
        <w:t xml:space="preserve">Through innovative strategies to enhance adaptation before, during, and after care transitions, the Emory OAIC will focus on research aimed at building individual resilience while also enhancing the caregiving networks, clinical practice systems, and community supports that contribute to individuals being better suited to meet changing needs associated with aging. </w:t>
      </w:r>
      <w:r w:rsidR="00FB17DA">
        <w:rPr>
          <w:rStyle w:val="normaltextrun"/>
          <w:color w:val="000000"/>
          <w:shd w:val="clear" w:color="auto" w:fill="FFFFFF"/>
        </w:rPr>
        <w:t>Furthermore, Emory’s strong track record of community engagement will increase the opportunity to engage populations of older adults across multiple affiliated health systems (Emory Healthcare, Grady Health System, Atlanta VA Healthcare System).</w:t>
      </w:r>
    </w:p>
    <w:p w:rsidR="00410A4A" w:rsidP="005068A2" w:rsidRDefault="00410A4A" w14:paraId="6E1F9935" w14:textId="77777777">
      <w:pPr>
        <w:pStyle w:val="BodyText"/>
        <w:spacing w:before="11"/>
        <w:jc w:val="both"/>
        <w:rPr>
          <w:b/>
          <w:sz w:val="13"/>
        </w:rPr>
      </w:pPr>
    </w:p>
    <w:p w:rsidR="00590126" w:rsidP="005068A2" w:rsidRDefault="00941CCC" w14:paraId="5EEB2301" w14:textId="766E7111">
      <w:pPr>
        <w:pStyle w:val="BodyText"/>
        <w:spacing w:before="93"/>
        <w:ind w:right="114"/>
        <w:jc w:val="both"/>
      </w:pPr>
      <w:r w:rsidRPr="0D62BECD" w:rsidR="00941CCC">
        <w:rPr>
          <w:u w:val="single"/>
        </w:rPr>
        <w:t>Responsive applications:</w:t>
      </w:r>
      <w:r w:rsidR="00941CCC">
        <w:rPr/>
        <w:t xml:space="preserve"> We are seeking applications that fit the overall theme, can be completed in 1-</w:t>
      </w:r>
      <w:r w:rsidR="00354B18">
        <w:rPr/>
        <w:t>2</w:t>
      </w:r>
      <w:r w:rsidR="00941CCC">
        <w:rPr/>
        <w:t xml:space="preserve"> years, and require </w:t>
      </w:r>
      <w:r w:rsidR="00C83531">
        <w:rPr/>
        <w:t>between $35</w:t>
      </w:r>
      <w:r w:rsidR="00C0787E">
        <w:rPr/>
        <w:t>K-</w:t>
      </w:r>
      <w:r w:rsidR="00C83531">
        <w:rPr/>
        <w:t>50</w:t>
      </w:r>
      <w:r w:rsidR="00C0787E">
        <w:rPr/>
        <w:t xml:space="preserve">K/year. </w:t>
      </w:r>
      <w:r w:rsidR="00941CCC">
        <w:rPr/>
        <w:t xml:space="preserve">Pilots can include </w:t>
      </w:r>
      <w:r w:rsidR="00941CCC">
        <w:rPr/>
        <w:t xml:space="preserve">basic science, </w:t>
      </w:r>
      <w:r w:rsidR="00941CCC">
        <w:rPr/>
        <w:t>translational</w:t>
      </w:r>
      <w:r w:rsidR="00941CCC">
        <w:rPr/>
        <w:t>,</w:t>
      </w:r>
      <w:r w:rsidR="00941CCC">
        <w:rPr/>
        <w:t xml:space="preserve"> </w:t>
      </w:r>
      <w:r w:rsidR="00941CCC">
        <w:rPr/>
        <w:t xml:space="preserve">health services </w:t>
      </w:r>
      <w:r w:rsidR="3FE03231">
        <w:rPr/>
        <w:t xml:space="preserve">and epidemiologic </w:t>
      </w:r>
      <w:r w:rsidR="05B49277">
        <w:rPr/>
        <w:t>research</w:t>
      </w:r>
      <w:r w:rsidR="00941CCC">
        <w:rPr/>
        <w:t xml:space="preserve">. </w:t>
      </w:r>
      <w:r w:rsidR="61AEFF1C">
        <w:rPr/>
        <w:t>P</w:t>
      </w:r>
      <w:r w:rsidR="61AEFF1C">
        <w:rPr/>
        <w:t>r</w:t>
      </w:r>
      <w:r w:rsidR="61AEFF1C">
        <w:rPr/>
        <w:t>imary data collection and/or secondary data analyses are acceptable.</w:t>
      </w:r>
    </w:p>
    <w:p w:rsidR="00410A4A" w:rsidP="005068A2" w:rsidRDefault="005D4107" w14:paraId="6E1F9936" w14:textId="2D986951">
      <w:pPr>
        <w:pStyle w:val="BodyText"/>
        <w:spacing w:before="93"/>
        <w:ind w:right="114"/>
        <w:jc w:val="both"/>
      </w:pPr>
      <w:r w:rsidR="005D4107">
        <w:rPr/>
        <w:t>Applications will be reviewed by the proposal team across all three schools by applying NIH scoring criteria on the proposal's approach, overall impact, and description of how the proposed adaptation effort will enhance older adult independence. </w:t>
      </w:r>
      <w:r w:rsidR="00CC4972">
        <w:rPr/>
        <w:t xml:space="preserve">Prioritized </w:t>
      </w:r>
      <w:r w:rsidR="0008400A">
        <w:rPr/>
        <w:t xml:space="preserve">pilot </w:t>
      </w:r>
      <w:r w:rsidR="00CC4972">
        <w:rPr/>
        <w:t xml:space="preserve">applications will also consider opportunities to </w:t>
      </w:r>
      <w:r w:rsidR="00CC4972">
        <w:rPr/>
        <w:t>leverage</w:t>
      </w:r>
      <w:r w:rsidR="00CC4972">
        <w:rPr/>
        <w:t xml:space="preserve"> </w:t>
      </w:r>
      <w:r w:rsidR="0008400A">
        <w:rPr/>
        <w:t xml:space="preserve">the </w:t>
      </w:r>
      <w:hyperlink r:id="R8697465582884c4a">
        <w:r w:rsidRPr="0D62BECD" w:rsidR="0008400A">
          <w:rPr>
            <w:rStyle w:val="Hyperlink"/>
          </w:rPr>
          <w:t>Emory Healthy Aging Study</w:t>
        </w:r>
      </w:hyperlink>
      <w:r w:rsidR="0008400A">
        <w:rPr/>
        <w:t xml:space="preserve"> </w:t>
      </w:r>
      <w:r w:rsidR="00476985">
        <w:rPr/>
        <w:t xml:space="preserve">(EHAS) </w:t>
      </w:r>
      <w:r w:rsidR="0008400A">
        <w:rPr/>
        <w:t xml:space="preserve">cohort. </w:t>
      </w:r>
      <w:r w:rsidR="0008400A">
        <w:rPr/>
        <w:t xml:space="preserve">Members of the OAIC Measurement, Analysis, and Design Core will offer two 1-hour office hour sessions </w:t>
      </w:r>
      <w:r w:rsidR="00590126">
        <w:rPr/>
        <w:t xml:space="preserve">via </w:t>
      </w:r>
      <w:r w:rsidR="0008400A">
        <w:rPr/>
        <w:t>zoom</w:t>
      </w:r>
      <w:r w:rsidR="7315CC0D">
        <w:rPr/>
        <w:t xml:space="preserve"> </w:t>
      </w:r>
      <w:r w:rsidR="65480AA8">
        <w:rPr/>
        <w:t xml:space="preserve">at </w:t>
      </w:r>
      <w:hyperlink r:id="Re3b2daef5d1849d7">
        <w:r w:rsidRPr="0D62BECD" w:rsidR="65480AA8">
          <w:rPr>
            <w:rStyle w:val="Hyperlink"/>
          </w:rPr>
          <w:t>10 AM on July 24</w:t>
        </w:r>
        <w:r w:rsidRPr="0D62BECD" w:rsidR="65480AA8">
          <w:rPr>
            <w:rStyle w:val="Hyperlink"/>
            <w:vertAlign w:val="superscript"/>
          </w:rPr>
          <w:t>th</w:t>
        </w:r>
      </w:hyperlink>
      <w:r w:rsidR="65480AA8">
        <w:rPr/>
        <w:t xml:space="preserve"> </w:t>
      </w:r>
      <w:r w:rsidR="1E0FBC65">
        <w:rPr/>
        <w:t xml:space="preserve">and </w:t>
      </w:r>
      <w:r w:rsidR="59413FC0">
        <w:rPr/>
        <w:t xml:space="preserve">at </w:t>
      </w:r>
      <w:hyperlink r:id="R84a1df6bc3d24597">
        <w:r w:rsidRPr="0D62BECD" w:rsidR="59413FC0">
          <w:rPr>
            <w:rStyle w:val="Hyperlink"/>
          </w:rPr>
          <w:t xml:space="preserve">9 AM on </w:t>
        </w:r>
        <w:r w:rsidRPr="0D62BECD" w:rsidR="1E0FBC65">
          <w:rPr>
            <w:rStyle w:val="Hyperlink"/>
          </w:rPr>
          <w:t>July 25</w:t>
        </w:r>
        <w:r w:rsidRPr="0D62BECD" w:rsidR="1E0FBC65">
          <w:rPr>
            <w:rStyle w:val="Hyperlink"/>
            <w:vertAlign w:val="superscript"/>
          </w:rPr>
          <w:t>th</w:t>
        </w:r>
      </w:hyperlink>
      <w:r w:rsidR="1E0FBC65">
        <w:rPr/>
        <w:t xml:space="preserve"> </w:t>
      </w:r>
      <w:r w:rsidR="0008400A">
        <w:rPr/>
        <w:t>to discuss pilot proposal ideas</w:t>
      </w:r>
      <w:r w:rsidR="00476985">
        <w:rPr/>
        <w:t xml:space="preserve"> and the feasibility of </w:t>
      </w:r>
      <w:r w:rsidR="00476985">
        <w:rPr/>
        <w:t>leveraging</w:t>
      </w:r>
      <w:r w:rsidR="00476985">
        <w:rPr/>
        <w:t xml:space="preserve"> the EHAS cohort</w:t>
      </w:r>
      <w:r w:rsidR="00476985">
        <w:rPr/>
        <w:t xml:space="preserve"> in their project</w:t>
      </w:r>
      <w:r w:rsidR="0008400A">
        <w:rPr/>
        <w:t xml:space="preserve">. </w:t>
      </w:r>
      <w:r w:rsidR="00590126">
        <w:rPr/>
        <w:t>Key gaps that pilot studies may propose to address include:</w:t>
      </w:r>
    </w:p>
    <w:p w:rsidR="00410A4A" w:rsidP="005068A2" w:rsidRDefault="00410A4A" w14:paraId="6E1F9937" w14:textId="77777777">
      <w:pPr>
        <w:pStyle w:val="BodyText"/>
        <w:spacing w:before="1"/>
        <w:jc w:val="both"/>
      </w:pPr>
    </w:p>
    <w:p w:rsidRPr="00590126" w:rsidR="00590126" w:rsidP="00590126" w:rsidRDefault="00590126" w14:paraId="5CF2D87E" w14:textId="77777777">
      <w:pPr>
        <w:pStyle w:val="BodyText"/>
        <w:numPr>
          <w:ilvl w:val="0"/>
          <w:numId w:val="2"/>
        </w:numPr>
        <w:spacing w:before="2"/>
        <w:jc w:val="both"/>
      </w:pPr>
      <w:r w:rsidRPr="00590126">
        <w:rPr>
          <w:b/>
          <w:bCs/>
        </w:rPr>
        <w:t xml:space="preserve">Individual Adaptive Behaviors: </w:t>
      </w:r>
      <w:r w:rsidRPr="00590126">
        <w:t xml:space="preserve">Identify novel targets and develop longitudinal measurement and analysis techniques to improve transitions in care to prevent decline and restore independence of older adults. </w:t>
      </w:r>
    </w:p>
    <w:p w:rsidRPr="00590126" w:rsidR="00590126" w:rsidP="00590126" w:rsidRDefault="00590126" w14:paraId="6B683855" w14:textId="77777777">
      <w:pPr>
        <w:pStyle w:val="BodyText"/>
        <w:numPr>
          <w:ilvl w:val="0"/>
          <w:numId w:val="2"/>
        </w:numPr>
        <w:spacing w:before="2"/>
        <w:jc w:val="both"/>
      </w:pPr>
      <w:r w:rsidRPr="00590126">
        <w:rPr>
          <w:b/>
          <w:bCs/>
        </w:rPr>
        <w:t xml:space="preserve">Care Partner Adaptations: </w:t>
      </w:r>
      <w:r w:rsidRPr="00590126">
        <w:t>Develop, evaluate, and scale models of care to integrate caregivers with the entire care team to prevent care transitions and enhance care coordination.</w:t>
      </w:r>
    </w:p>
    <w:p w:rsidRPr="00590126" w:rsidR="00590126" w:rsidP="00590126" w:rsidRDefault="00590126" w14:paraId="1845F790" w14:textId="2FCEE9BD">
      <w:pPr>
        <w:pStyle w:val="BodyText"/>
        <w:numPr>
          <w:ilvl w:val="0"/>
          <w:numId w:val="2"/>
        </w:numPr>
        <w:spacing w:before="2"/>
        <w:jc w:val="both"/>
      </w:pPr>
      <w:r w:rsidRPr="00590126">
        <w:rPr>
          <w:b/>
          <w:bCs/>
        </w:rPr>
        <w:t xml:space="preserve">Adaptation of Community Supports: </w:t>
      </w:r>
      <w:r w:rsidRPr="00590126">
        <w:t>Identify community-engaged approaches for interventions in the home and community to support aging in place for older adults.</w:t>
      </w:r>
    </w:p>
    <w:p w:rsidRPr="00590126" w:rsidR="00590126" w:rsidP="00590126" w:rsidRDefault="00590126" w14:paraId="4F370B54" w14:textId="77777777">
      <w:pPr>
        <w:pStyle w:val="BodyText"/>
        <w:numPr>
          <w:ilvl w:val="0"/>
          <w:numId w:val="2"/>
        </w:numPr>
        <w:spacing w:before="2"/>
        <w:jc w:val="both"/>
      </w:pPr>
      <w:r w:rsidRPr="00590126">
        <w:rPr>
          <w:b/>
          <w:bCs/>
        </w:rPr>
        <w:t xml:space="preserve">Community and Health Systems Adaptation: </w:t>
      </w:r>
      <w:r w:rsidRPr="00590126">
        <w:t>Tailor age friendly care models across health and community care systems to be more adaptive and meet the needs of diverse older adults.</w:t>
      </w:r>
    </w:p>
    <w:p w:rsidR="00410A4A" w:rsidP="005068A2" w:rsidRDefault="00410A4A" w14:paraId="6E1F993C" w14:textId="77777777">
      <w:pPr>
        <w:pStyle w:val="BodyText"/>
        <w:spacing w:before="2"/>
        <w:jc w:val="both"/>
        <w:rPr>
          <w:sz w:val="21"/>
        </w:rPr>
      </w:pPr>
    </w:p>
    <w:p w:rsidR="00410A4A" w:rsidP="005068A2" w:rsidRDefault="00941CCC" w14:paraId="6E1F993D" w14:textId="2493F666">
      <w:pPr>
        <w:jc w:val="both"/>
      </w:pPr>
      <w:r>
        <w:t xml:space="preserve">Submissions are due to </w:t>
      </w:r>
      <w:r w:rsidR="000534B3">
        <w:t>Glenwood Thomas</w:t>
      </w:r>
      <w:r>
        <w:t xml:space="preserve"> (</w:t>
      </w:r>
      <w:r w:rsidR="000534B3">
        <w:rPr>
          <w:u w:val="single"/>
        </w:rPr>
        <w:t>GLTHOM2</w:t>
      </w:r>
      <w:r>
        <w:rPr>
          <w:u w:val="single"/>
        </w:rPr>
        <w:t>@emory.edu</w:t>
      </w:r>
      <w:r>
        <w:t xml:space="preserve">) by </w:t>
      </w:r>
      <w:r>
        <w:rPr>
          <w:b/>
        </w:rPr>
        <w:t xml:space="preserve">Friday, </w:t>
      </w:r>
      <w:r w:rsidR="002358BB">
        <w:rPr>
          <w:b/>
        </w:rPr>
        <w:t>August 1, 2025</w:t>
      </w:r>
      <w:r w:rsidR="00590126">
        <w:rPr>
          <w:b/>
        </w:rPr>
        <w:t>,</w:t>
      </w:r>
      <w:r w:rsidR="002358BB">
        <w:rPr>
          <w:b/>
        </w:rPr>
        <w:t xml:space="preserve"> </w:t>
      </w:r>
      <w:r>
        <w:t>and should include the following:</w:t>
      </w:r>
    </w:p>
    <w:p w:rsidR="00410A4A" w:rsidP="0068091A" w:rsidRDefault="00552F94" w14:paraId="6E1F993E" w14:textId="0D56FBE0">
      <w:pPr>
        <w:pStyle w:val="ListParagraph"/>
        <w:numPr>
          <w:ilvl w:val="1"/>
          <w:numId w:val="1"/>
        </w:numPr>
        <w:tabs>
          <w:tab w:val="left" w:pos="1092"/>
        </w:tabs>
        <w:spacing w:before="3" w:line="268" w:lineRule="exact"/>
        <w:ind w:left="360" w:hanging="181"/>
        <w:rPr/>
      </w:pPr>
      <w:r w:rsidR="00552F94">
        <w:rPr/>
        <w:t>B</w:t>
      </w:r>
      <w:r w:rsidR="00941CCC">
        <w:rPr/>
        <w:t>iosketch</w:t>
      </w:r>
      <w:r w:rsidR="00941CCC">
        <w:rPr/>
        <w:t xml:space="preserve"> of the Project</w:t>
      </w:r>
      <w:r w:rsidR="00941CCC">
        <w:rPr>
          <w:spacing w:val="-3"/>
        </w:rPr>
        <w:t xml:space="preserve"> </w:t>
      </w:r>
      <w:r w:rsidR="00941CCC">
        <w:rPr/>
        <w:t>Lead</w:t>
      </w:r>
      <w:r w:rsidR="002358BB">
        <w:rPr/>
        <w:t xml:space="preserve"> u</w:t>
      </w:r>
      <w:r w:rsidR="00552F94">
        <w:rPr/>
        <w:t>sing the most recent NIH template</w:t>
      </w:r>
      <w:r w:rsidR="00590126">
        <w:rPr/>
        <w:t xml:space="preserve"> (</w:t>
      </w:r>
      <w:r w:rsidRPr="0D62BECD" w:rsidR="00590126">
        <w:rPr>
          <w:i w:val="1"/>
          <w:iCs w:val="1"/>
        </w:rPr>
        <w:t>must be an Emory faculty member at any rank</w:t>
      </w:r>
      <w:r w:rsidRPr="0D62BECD" w:rsidR="4205A5F5">
        <w:rPr>
          <w:i w:val="1"/>
          <w:iCs w:val="1"/>
        </w:rPr>
        <w:t xml:space="preserve"> with priority to </w:t>
      </w:r>
      <w:r w:rsidRPr="0D62BECD" w:rsidR="4205A5F5">
        <w:rPr>
          <w:i w:val="1"/>
          <w:iCs w:val="1"/>
        </w:rPr>
        <w:t>early-stage</w:t>
      </w:r>
      <w:r w:rsidRPr="0D62BECD" w:rsidR="4205A5F5">
        <w:rPr>
          <w:i w:val="1"/>
          <w:iCs w:val="1"/>
        </w:rPr>
        <w:t xml:space="preserve"> investigators</w:t>
      </w:r>
      <w:r w:rsidR="00590126">
        <w:rPr/>
        <w:t>)</w:t>
      </w:r>
    </w:p>
    <w:p w:rsidR="00410A4A" w:rsidP="0068091A" w:rsidRDefault="00941CCC" w14:paraId="6E1F993F" w14:textId="3359BFBB">
      <w:pPr>
        <w:pStyle w:val="ListParagraph"/>
        <w:numPr>
          <w:ilvl w:val="1"/>
          <w:numId w:val="1"/>
        </w:numPr>
        <w:tabs>
          <w:tab w:val="left" w:pos="1092"/>
        </w:tabs>
        <w:ind w:left="360" w:right="113"/>
        <w:rPr/>
      </w:pPr>
      <w:r w:rsidR="2F296775">
        <w:rPr/>
        <w:t xml:space="preserve">1</w:t>
      </w:r>
      <w:r w:rsidR="00941CCC">
        <w:rPr/>
        <w:t xml:space="preserve">-page project </w:t>
      </w:r>
      <w:r w:rsidR="00941CCC">
        <w:rPr/>
        <w:t>description including the Project Title, Project Lead, Senior/Key Personnel, and a structured abstract of the project (background, aims, methods, and fit with the Emory OAIC</w:t>
      </w:r>
      <w:r w:rsidR="00941CCC">
        <w:rPr>
          <w:spacing w:val="-24"/>
        </w:rPr>
        <w:t xml:space="preserve"> </w:t>
      </w:r>
      <w:r w:rsidR="00941CCC">
        <w:rPr/>
        <w:t>theme).</w:t>
      </w:r>
    </w:p>
    <w:p w:rsidR="00590126" w:rsidP="0068091A" w:rsidRDefault="00590126" w14:paraId="73996552" w14:textId="279EF76D" w14:noSpellErr="1">
      <w:pPr>
        <w:pStyle w:val="ListParagraph"/>
        <w:numPr>
          <w:ilvl w:val="1"/>
          <w:numId w:val="1"/>
        </w:numPr>
        <w:tabs>
          <w:tab w:val="left" w:pos="1092"/>
        </w:tabs>
        <w:ind w:left="360" w:right="113"/>
        <w:rPr/>
      </w:pPr>
      <w:r w:rsidR="00590126">
        <w:rPr/>
        <w:t>1-page budget justification</w:t>
      </w:r>
    </w:p>
    <w:p w:rsidRPr="00F25419" w:rsidR="00F25419" w:rsidP="00F25419" w:rsidRDefault="00F25419" w14:paraId="3B8419B9" w14:textId="5BD3B195">
      <w:pPr>
        <w:pStyle w:val="ListParagraph"/>
        <w:widowControl/>
        <w:numPr>
          <w:ilvl w:val="0"/>
          <w:numId w:val="1"/>
        </w:numPr>
        <w:autoSpaceDE/>
        <w:autoSpaceDN/>
        <w:ind w:left="360"/>
        <w:rPr>
          <w:rFonts w:eastAsia="Times New Roman"/>
          <w:sz w:val="24"/>
          <w:szCs w:val="24"/>
          <w:lang w:bidi="ar-SA"/>
        </w:rPr>
      </w:pPr>
      <w:r w:rsidRPr="00F25419">
        <w:rPr>
          <w:rFonts w:eastAsia="Times New Roman"/>
          <w:color w:val="000000"/>
          <w:lang w:bidi="ar-SA"/>
        </w:rPr>
        <w:t>Submit your application as a single PDF file named “Lastname_pilot.PDF” (for example, “</w:t>
      </w:r>
      <w:r>
        <w:rPr>
          <w:rFonts w:eastAsia="Times New Roman"/>
          <w:color w:val="000000"/>
          <w:lang w:bidi="ar-SA"/>
        </w:rPr>
        <w:t>Vaughan</w:t>
      </w:r>
      <w:r w:rsidRPr="00F25419">
        <w:rPr>
          <w:rFonts w:eastAsia="Times New Roman"/>
          <w:color w:val="000000"/>
          <w:lang w:bidi="ar-SA"/>
        </w:rPr>
        <w:t>_pilot.pdf”).</w:t>
      </w:r>
    </w:p>
    <w:p w:rsidR="00410A4A" w:rsidP="005068A2" w:rsidRDefault="00410A4A" w14:paraId="6E1F9940" w14:textId="77777777">
      <w:pPr>
        <w:pStyle w:val="BodyText"/>
        <w:spacing w:before="10"/>
        <w:jc w:val="both"/>
        <w:rPr>
          <w:sz w:val="21"/>
        </w:rPr>
      </w:pPr>
    </w:p>
    <w:p w:rsidR="00410A4A" w:rsidP="005068A2" w:rsidRDefault="00941CCC" w14:paraId="6E1F9941" w14:textId="48216488">
      <w:pPr>
        <w:pStyle w:val="BodyText"/>
        <w:ind w:right="114"/>
        <w:jc w:val="both"/>
      </w:pPr>
      <w:r w:rsidR="00941CCC">
        <w:rPr/>
        <w:t xml:space="preserve">Applications will be </w:t>
      </w:r>
      <w:r w:rsidR="00FB17DA">
        <w:rPr/>
        <w:t>reviewed,</w:t>
      </w:r>
      <w:r w:rsidR="00941CCC">
        <w:rPr/>
        <w:t xml:space="preserve"> and Project Leaders of those projects selected for inclusion in the October submission notified by </w:t>
      </w:r>
      <w:r w:rsidRPr="0D62BECD" w:rsidR="00552F94">
        <w:rPr>
          <w:b w:val="1"/>
          <w:bCs w:val="1"/>
        </w:rPr>
        <w:t xml:space="preserve">August </w:t>
      </w:r>
      <w:r w:rsidRPr="0D62BECD" w:rsidR="005D4107">
        <w:rPr>
          <w:b w:val="1"/>
          <w:bCs w:val="1"/>
        </w:rPr>
        <w:t>13</w:t>
      </w:r>
      <w:r w:rsidRPr="0D62BECD" w:rsidR="00941CCC">
        <w:rPr>
          <w:b w:val="1"/>
          <w:bCs w:val="1"/>
        </w:rPr>
        <w:t>, 202</w:t>
      </w:r>
      <w:r w:rsidRPr="0D62BECD" w:rsidR="00153B0F">
        <w:rPr>
          <w:b w:val="1"/>
          <w:bCs w:val="1"/>
        </w:rPr>
        <w:t>5</w:t>
      </w:r>
      <w:r w:rsidR="00941CCC">
        <w:rPr/>
        <w:t xml:space="preserve">. For inquiries </w:t>
      </w:r>
      <w:r w:rsidR="00941CCC">
        <w:rPr/>
        <w:t>regarding</w:t>
      </w:r>
      <w:r w:rsidR="00941CCC">
        <w:rPr/>
        <w:t xml:space="preserve"> the upcoming Emory OAIC application, please contact Camille Vaughan, MD, MS at </w:t>
      </w:r>
      <w:hyperlink r:id="R691dd1bfa93c4d17">
        <w:r w:rsidR="00941CCC">
          <w:rPr/>
          <w:t>camille.vaughan@emory.edu.</w:t>
        </w:r>
      </w:hyperlink>
    </w:p>
    <w:sectPr w:rsidR="00410A4A">
      <w:type w:val="continuous"/>
      <w:pgSz w:w="12240" w:h="15840" w:orient="portrait"/>
      <w:pgMar w:top="640" w:right="600" w:bottom="280" w:left="620" w:header="720" w:footer="720"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9B7ACF"/>
    <w:multiLevelType w:val="hybridMultilevel"/>
    <w:tmpl w:val="71A087A4"/>
    <w:lvl w:ilvl="0" w:tplc="25FA51FC">
      <w:start w:val="1"/>
      <w:numFmt w:val="bullet"/>
      <w:lvlText w:val="•"/>
      <w:lvlJc w:val="left"/>
      <w:pPr>
        <w:tabs>
          <w:tab w:val="num" w:pos="720"/>
        </w:tabs>
        <w:ind w:left="720" w:hanging="360"/>
      </w:pPr>
      <w:rPr>
        <w:rFonts w:hint="default" w:ascii="Arial" w:hAnsi="Arial"/>
      </w:rPr>
    </w:lvl>
    <w:lvl w:ilvl="1" w:tplc="82380AE6" w:tentative="1">
      <w:start w:val="1"/>
      <w:numFmt w:val="bullet"/>
      <w:lvlText w:val="•"/>
      <w:lvlJc w:val="left"/>
      <w:pPr>
        <w:tabs>
          <w:tab w:val="num" w:pos="1440"/>
        </w:tabs>
        <w:ind w:left="1440" w:hanging="360"/>
      </w:pPr>
      <w:rPr>
        <w:rFonts w:hint="default" w:ascii="Arial" w:hAnsi="Arial"/>
      </w:rPr>
    </w:lvl>
    <w:lvl w:ilvl="2" w:tplc="874E251E" w:tentative="1">
      <w:start w:val="1"/>
      <w:numFmt w:val="bullet"/>
      <w:lvlText w:val="•"/>
      <w:lvlJc w:val="left"/>
      <w:pPr>
        <w:tabs>
          <w:tab w:val="num" w:pos="2160"/>
        </w:tabs>
        <w:ind w:left="2160" w:hanging="360"/>
      </w:pPr>
      <w:rPr>
        <w:rFonts w:hint="default" w:ascii="Arial" w:hAnsi="Arial"/>
      </w:rPr>
    </w:lvl>
    <w:lvl w:ilvl="3" w:tplc="3DD466B0" w:tentative="1">
      <w:start w:val="1"/>
      <w:numFmt w:val="bullet"/>
      <w:lvlText w:val="•"/>
      <w:lvlJc w:val="left"/>
      <w:pPr>
        <w:tabs>
          <w:tab w:val="num" w:pos="2880"/>
        </w:tabs>
        <w:ind w:left="2880" w:hanging="360"/>
      </w:pPr>
      <w:rPr>
        <w:rFonts w:hint="default" w:ascii="Arial" w:hAnsi="Arial"/>
      </w:rPr>
    </w:lvl>
    <w:lvl w:ilvl="4" w:tplc="DA160F74" w:tentative="1">
      <w:start w:val="1"/>
      <w:numFmt w:val="bullet"/>
      <w:lvlText w:val="•"/>
      <w:lvlJc w:val="left"/>
      <w:pPr>
        <w:tabs>
          <w:tab w:val="num" w:pos="3600"/>
        </w:tabs>
        <w:ind w:left="3600" w:hanging="360"/>
      </w:pPr>
      <w:rPr>
        <w:rFonts w:hint="default" w:ascii="Arial" w:hAnsi="Arial"/>
      </w:rPr>
    </w:lvl>
    <w:lvl w:ilvl="5" w:tplc="448E4786" w:tentative="1">
      <w:start w:val="1"/>
      <w:numFmt w:val="bullet"/>
      <w:lvlText w:val="•"/>
      <w:lvlJc w:val="left"/>
      <w:pPr>
        <w:tabs>
          <w:tab w:val="num" w:pos="4320"/>
        </w:tabs>
        <w:ind w:left="4320" w:hanging="360"/>
      </w:pPr>
      <w:rPr>
        <w:rFonts w:hint="default" w:ascii="Arial" w:hAnsi="Arial"/>
      </w:rPr>
    </w:lvl>
    <w:lvl w:ilvl="6" w:tplc="39D624BA" w:tentative="1">
      <w:start w:val="1"/>
      <w:numFmt w:val="bullet"/>
      <w:lvlText w:val="•"/>
      <w:lvlJc w:val="left"/>
      <w:pPr>
        <w:tabs>
          <w:tab w:val="num" w:pos="5040"/>
        </w:tabs>
        <w:ind w:left="5040" w:hanging="360"/>
      </w:pPr>
      <w:rPr>
        <w:rFonts w:hint="default" w:ascii="Arial" w:hAnsi="Arial"/>
      </w:rPr>
    </w:lvl>
    <w:lvl w:ilvl="7" w:tplc="3CA4C416" w:tentative="1">
      <w:start w:val="1"/>
      <w:numFmt w:val="bullet"/>
      <w:lvlText w:val="•"/>
      <w:lvlJc w:val="left"/>
      <w:pPr>
        <w:tabs>
          <w:tab w:val="num" w:pos="5760"/>
        </w:tabs>
        <w:ind w:left="5760" w:hanging="360"/>
      </w:pPr>
      <w:rPr>
        <w:rFonts w:hint="default" w:ascii="Arial" w:hAnsi="Arial"/>
      </w:rPr>
    </w:lvl>
    <w:lvl w:ilvl="8" w:tplc="31028E04" w:tentative="1">
      <w:start w:val="1"/>
      <w:numFmt w:val="bullet"/>
      <w:lvlText w:val="•"/>
      <w:lvlJc w:val="left"/>
      <w:pPr>
        <w:tabs>
          <w:tab w:val="num" w:pos="6480"/>
        </w:tabs>
        <w:ind w:left="6480" w:hanging="360"/>
      </w:pPr>
      <w:rPr>
        <w:rFonts w:hint="default" w:ascii="Arial" w:hAnsi="Arial"/>
      </w:rPr>
    </w:lvl>
  </w:abstractNum>
  <w:abstractNum w:abstractNumId="1" w15:restartNumberingAfterBreak="0">
    <w:nsid w:val="4D446208"/>
    <w:multiLevelType w:val="hybridMultilevel"/>
    <w:tmpl w:val="5406DE1C"/>
    <w:lvl w:ilvl="0" w:tplc="95C2CC64">
      <w:numFmt w:val="bullet"/>
      <w:lvlText w:val=""/>
      <w:lvlJc w:val="left"/>
      <w:pPr>
        <w:ind w:left="1000" w:hanging="180"/>
      </w:pPr>
      <w:rPr>
        <w:rFonts w:hint="default" w:ascii="Symbol" w:hAnsi="Symbol" w:eastAsia="Symbol" w:cs="Symbol"/>
        <w:w w:val="100"/>
        <w:sz w:val="22"/>
        <w:szCs w:val="22"/>
        <w:lang w:val="en-US" w:eastAsia="en-US" w:bidi="en-US"/>
      </w:rPr>
    </w:lvl>
    <w:lvl w:ilvl="1" w:tplc="9F4CC87C">
      <w:numFmt w:val="bullet"/>
      <w:lvlText w:val=""/>
      <w:lvlJc w:val="left"/>
      <w:pPr>
        <w:ind w:left="1091" w:hanging="180"/>
      </w:pPr>
      <w:rPr>
        <w:rFonts w:hint="default" w:ascii="Symbol" w:hAnsi="Symbol" w:eastAsia="Symbol" w:cs="Symbol"/>
        <w:w w:val="100"/>
        <w:sz w:val="22"/>
        <w:szCs w:val="22"/>
        <w:lang w:val="en-US" w:eastAsia="en-US" w:bidi="en-US"/>
      </w:rPr>
    </w:lvl>
    <w:lvl w:ilvl="2" w:tplc="C29C8188">
      <w:numFmt w:val="bullet"/>
      <w:lvlText w:val="•"/>
      <w:lvlJc w:val="left"/>
      <w:pPr>
        <w:ind w:left="2202" w:hanging="180"/>
      </w:pPr>
      <w:rPr>
        <w:rFonts w:hint="default"/>
        <w:lang w:val="en-US" w:eastAsia="en-US" w:bidi="en-US"/>
      </w:rPr>
    </w:lvl>
    <w:lvl w:ilvl="3" w:tplc="DC4AAB1E">
      <w:numFmt w:val="bullet"/>
      <w:lvlText w:val="•"/>
      <w:lvlJc w:val="left"/>
      <w:pPr>
        <w:ind w:left="3304" w:hanging="180"/>
      </w:pPr>
      <w:rPr>
        <w:rFonts w:hint="default"/>
        <w:lang w:val="en-US" w:eastAsia="en-US" w:bidi="en-US"/>
      </w:rPr>
    </w:lvl>
    <w:lvl w:ilvl="4" w:tplc="24705E96">
      <w:numFmt w:val="bullet"/>
      <w:lvlText w:val="•"/>
      <w:lvlJc w:val="left"/>
      <w:pPr>
        <w:ind w:left="4406" w:hanging="180"/>
      </w:pPr>
      <w:rPr>
        <w:rFonts w:hint="default"/>
        <w:lang w:val="en-US" w:eastAsia="en-US" w:bidi="en-US"/>
      </w:rPr>
    </w:lvl>
    <w:lvl w:ilvl="5" w:tplc="14BAA51E">
      <w:numFmt w:val="bullet"/>
      <w:lvlText w:val="•"/>
      <w:lvlJc w:val="left"/>
      <w:pPr>
        <w:ind w:left="5508" w:hanging="180"/>
      </w:pPr>
      <w:rPr>
        <w:rFonts w:hint="default"/>
        <w:lang w:val="en-US" w:eastAsia="en-US" w:bidi="en-US"/>
      </w:rPr>
    </w:lvl>
    <w:lvl w:ilvl="6" w:tplc="1ED09AC4">
      <w:numFmt w:val="bullet"/>
      <w:lvlText w:val="•"/>
      <w:lvlJc w:val="left"/>
      <w:pPr>
        <w:ind w:left="6611" w:hanging="180"/>
      </w:pPr>
      <w:rPr>
        <w:rFonts w:hint="default"/>
        <w:lang w:val="en-US" w:eastAsia="en-US" w:bidi="en-US"/>
      </w:rPr>
    </w:lvl>
    <w:lvl w:ilvl="7" w:tplc="E3802872">
      <w:numFmt w:val="bullet"/>
      <w:lvlText w:val="•"/>
      <w:lvlJc w:val="left"/>
      <w:pPr>
        <w:ind w:left="7713" w:hanging="180"/>
      </w:pPr>
      <w:rPr>
        <w:rFonts w:hint="default"/>
        <w:lang w:val="en-US" w:eastAsia="en-US" w:bidi="en-US"/>
      </w:rPr>
    </w:lvl>
    <w:lvl w:ilvl="8" w:tplc="F33AAB9A">
      <w:numFmt w:val="bullet"/>
      <w:lvlText w:val="•"/>
      <w:lvlJc w:val="left"/>
      <w:pPr>
        <w:ind w:left="8815" w:hanging="180"/>
      </w:pPr>
      <w:rPr>
        <w:rFonts w:hint="default"/>
        <w:lang w:val="en-US" w:eastAsia="en-US" w:bidi="en-US"/>
      </w:rPr>
    </w:lvl>
  </w:abstractNum>
  <w:num w:numId="1" w16cid:durableId="614405096">
    <w:abstractNumId w:val="1"/>
  </w:num>
  <w:num w:numId="2" w16cid:durableId="1257053465">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A4A"/>
    <w:rsid w:val="000534B3"/>
    <w:rsid w:val="0008400A"/>
    <w:rsid w:val="00153B0F"/>
    <w:rsid w:val="002358BB"/>
    <w:rsid w:val="002609BA"/>
    <w:rsid w:val="00354B18"/>
    <w:rsid w:val="004109D7"/>
    <w:rsid w:val="00410A4A"/>
    <w:rsid w:val="00476985"/>
    <w:rsid w:val="004F0825"/>
    <w:rsid w:val="005068A2"/>
    <w:rsid w:val="00552F94"/>
    <w:rsid w:val="00590126"/>
    <w:rsid w:val="005D4107"/>
    <w:rsid w:val="0068091A"/>
    <w:rsid w:val="0076497D"/>
    <w:rsid w:val="007E2E44"/>
    <w:rsid w:val="00864131"/>
    <w:rsid w:val="0090594D"/>
    <w:rsid w:val="00941CCC"/>
    <w:rsid w:val="00B077A4"/>
    <w:rsid w:val="00B1013F"/>
    <w:rsid w:val="00B26A9E"/>
    <w:rsid w:val="00B923B7"/>
    <w:rsid w:val="00C0787E"/>
    <w:rsid w:val="00C40BB4"/>
    <w:rsid w:val="00C83531"/>
    <w:rsid w:val="00CC4972"/>
    <w:rsid w:val="00CE1C18"/>
    <w:rsid w:val="00D87707"/>
    <w:rsid w:val="00E21192"/>
    <w:rsid w:val="00F25419"/>
    <w:rsid w:val="00F9202D"/>
    <w:rsid w:val="00FB17DA"/>
    <w:rsid w:val="00FB5C96"/>
    <w:rsid w:val="05B49277"/>
    <w:rsid w:val="0D62BECD"/>
    <w:rsid w:val="1A9CDB09"/>
    <w:rsid w:val="1E0FBC65"/>
    <w:rsid w:val="23E41C6D"/>
    <w:rsid w:val="25414CC3"/>
    <w:rsid w:val="2A479573"/>
    <w:rsid w:val="2E5842EF"/>
    <w:rsid w:val="2F296775"/>
    <w:rsid w:val="2FDDF63C"/>
    <w:rsid w:val="341D0DE1"/>
    <w:rsid w:val="35840261"/>
    <w:rsid w:val="35F0D82C"/>
    <w:rsid w:val="396BC6A2"/>
    <w:rsid w:val="3998C7C2"/>
    <w:rsid w:val="3FE03231"/>
    <w:rsid w:val="3FF631A2"/>
    <w:rsid w:val="4205A5F5"/>
    <w:rsid w:val="460004BC"/>
    <w:rsid w:val="4F78BF9E"/>
    <w:rsid w:val="4FD1790A"/>
    <w:rsid w:val="5268F70A"/>
    <w:rsid w:val="59413FC0"/>
    <w:rsid w:val="61AEFF1C"/>
    <w:rsid w:val="65480AA8"/>
    <w:rsid w:val="6B365CF8"/>
    <w:rsid w:val="7315CC0D"/>
    <w:rsid w:val="75D79384"/>
    <w:rsid w:val="7B36C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F9930"/>
  <w15:docId w15:val="{1BF3A049-8E25-4845-9353-A3694C092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bidi="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00" w:hanging="180"/>
      <w:jc w:val="both"/>
    </w:pPr>
  </w:style>
  <w:style w:type="paragraph" w:styleId="TableParagraph" w:customStyle="1">
    <w:name w:val="Table Paragraph"/>
    <w:basedOn w:val="Normal"/>
    <w:uiPriority w:val="1"/>
    <w:qFormat/>
  </w:style>
  <w:style w:type="character" w:styleId="CommentReference">
    <w:name w:val="annotation reference"/>
    <w:basedOn w:val="DefaultParagraphFont"/>
    <w:uiPriority w:val="99"/>
    <w:semiHidden/>
    <w:unhideWhenUsed/>
    <w:rsid w:val="007E2E44"/>
    <w:rPr>
      <w:sz w:val="16"/>
      <w:szCs w:val="16"/>
    </w:rPr>
  </w:style>
  <w:style w:type="paragraph" w:styleId="CommentText">
    <w:name w:val="annotation text"/>
    <w:basedOn w:val="Normal"/>
    <w:link w:val="CommentTextChar"/>
    <w:uiPriority w:val="99"/>
    <w:unhideWhenUsed/>
    <w:rsid w:val="007E2E44"/>
    <w:rPr>
      <w:sz w:val="20"/>
      <w:szCs w:val="20"/>
    </w:rPr>
  </w:style>
  <w:style w:type="character" w:styleId="CommentTextChar" w:customStyle="1">
    <w:name w:val="Comment Text Char"/>
    <w:basedOn w:val="DefaultParagraphFont"/>
    <w:link w:val="CommentText"/>
    <w:uiPriority w:val="99"/>
    <w:rsid w:val="007E2E44"/>
    <w:rPr>
      <w:rFonts w:ascii="Arial" w:hAnsi="Arial" w:eastAsia="Arial" w:cs="Arial"/>
      <w:sz w:val="20"/>
      <w:szCs w:val="20"/>
      <w:lang w:bidi="en-US"/>
    </w:rPr>
  </w:style>
  <w:style w:type="paragraph" w:styleId="CommentSubject">
    <w:name w:val="annotation subject"/>
    <w:basedOn w:val="CommentText"/>
    <w:next w:val="CommentText"/>
    <w:link w:val="CommentSubjectChar"/>
    <w:uiPriority w:val="99"/>
    <w:semiHidden/>
    <w:unhideWhenUsed/>
    <w:rsid w:val="007E2E44"/>
    <w:rPr>
      <w:b/>
      <w:bCs/>
    </w:rPr>
  </w:style>
  <w:style w:type="character" w:styleId="CommentSubjectChar" w:customStyle="1">
    <w:name w:val="Comment Subject Char"/>
    <w:basedOn w:val="CommentTextChar"/>
    <w:link w:val="CommentSubject"/>
    <w:uiPriority w:val="99"/>
    <w:semiHidden/>
    <w:rsid w:val="007E2E44"/>
    <w:rPr>
      <w:rFonts w:ascii="Arial" w:hAnsi="Arial" w:eastAsia="Arial" w:cs="Arial"/>
      <w:b/>
      <w:bCs/>
      <w:sz w:val="20"/>
      <w:szCs w:val="20"/>
      <w:lang w:bidi="en-US"/>
    </w:rPr>
  </w:style>
  <w:style w:type="paragraph" w:styleId="Revision">
    <w:name w:val="Revision"/>
    <w:hidden/>
    <w:uiPriority w:val="99"/>
    <w:semiHidden/>
    <w:rsid w:val="002358BB"/>
    <w:pPr>
      <w:widowControl/>
      <w:autoSpaceDE/>
      <w:autoSpaceDN/>
    </w:pPr>
    <w:rPr>
      <w:rFonts w:ascii="Arial" w:hAnsi="Arial" w:eastAsia="Arial" w:cs="Arial"/>
      <w:lang w:bidi="en-US"/>
    </w:rPr>
  </w:style>
  <w:style w:type="character" w:styleId="normaltextrun" w:customStyle="1">
    <w:name w:val="normaltextrun"/>
    <w:basedOn w:val="DefaultParagraphFont"/>
    <w:rsid w:val="00FB17DA"/>
  </w:style>
  <w:style w:type="character" w:styleId="Hyperlink">
    <w:name w:val="Hyperlink"/>
    <w:basedOn w:val="DefaultParagraphFont"/>
    <w:uiPriority w:val="99"/>
    <w:unhideWhenUsed/>
    <w:rsid w:val="0068091A"/>
    <w:rPr>
      <w:color w:val="0000FF" w:themeColor="hyperlink"/>
      <w:u w:val="single"/>
    </w:rPr>
  </w:style>
  <w:style w:type="character" w:styleId="UnresolvedMention">
    <w:name w:val="Unresolved Mention"/>
    <w:basedOn w:val="DefaultParagraphFont"/>
    <w:uiPriority w:val="99"/>
    <w:semiHidden/>
    <w:unhideWhenUsed/>
    <w:rsid w:val="00680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175779">
      <w:bodyDiv w:val="1"/>
      <w:marLeft w:val="0"/>
      <w:marRight w:val="0"/>
      <w:marTop w:val="0"/>
      <w:marBottom w:val="0"/>
      <w:divBdr>
        <w:top w:val="none" w:sz="0" w:space="0" w:color="auto"/>
        <w:left w:val="none" w:sz="0" w:space="0" w:color="auto"/>
        <w:bottom w:val="none" w:sz="0" w:space="0" w:color="auto"/>
        <w:right w:val="none" w:sz="0" w:space="0" w:color="auto"/>
      </w:divBdr>
    </w:div>
    <w:div w:id="883978659">
      <w:bodyDiv w:val="1"/>
      <w:marLeft w:val="0"/>
      <w:marRight w:val="0"/>
      <w:marTop w:val="0"/>
      <w:marBottom w:val="0"/>
      <w:divBdr>
        <w:top w:val="none" w:sz="0" w:space="0" w:color="auto"/>
        <w:left w:val="none" w:sz="0" w:space="0" w:color="auto"/>
        <w:bottom w:val="none" w:sz="0" w:space="0" w:color="auto"/>
        <w:right w:val="none" w:sz="0" w:space="0" w:color="auto"/>
      </w:divBdr>
    </w:div>
    <w:div w:id="947929506">
      <w:bodyDiv w:val="1"/>
      <w:marLeft w:val="0"/>
      <w:marRight w:val="0"/>
      <w:marTop w:val="0"/>
      <w:marBottom w:val="0"/>
      <w:divBdr>
        <w:top w:val="none" w:sz="0" w:space="0" w:color="auto"/>
        <w:left w:val="none" w:sz="0" w:space="0" w:color="auto"/>
        <w:bottom w:val="none" w:sz="0" w:space="0" w:color="auto"/>
        <w:right w:val="none" w:sz="0" w:space="0" w:color="auto"/>
      </w:divBdr>
    </w:div>
    <w:div w:id="1066490744">
      <w:bodyDiv w:val="1"/>
      <w:marLeft w:val="0"/>
      <w:marRight w:val="0"/>
      <w:marTop w:val="0"/>
      <w:marBottom w:val="0"/>
      <w:divBdr>
        <w:top w:val="none" w:sz="0" w:space="0" w:color="auto"/>
        <w:left w:val="none" w:sz="0" w:space="0" w:color="auto"/>
        <w:bottom w:val="none" w:sz="0" w:space="0" w:color="auto"/>
        <w:right w:val="none" w:sz="0" w:space="0" w:color="auto"/>
      </w:divBdr>
    </w:div>
    <w:div w:id="1163544326">
      <w:bodyDiv w:val="1"/>
      <w:marLeft w:val="0"/>
      <w:marRight w:val="0"/>
      <w:marTop w:val="0"/>
      <w:marBottom w:val="0"/>
      <w:divBdr>
        <w:top w:val="none" w:sz="0" w:space="0" w:color="auto"/>
        <w:left w:val="none" w:sz="0" w:space="0" w:color="auto"/>
        <w:bottom w:val="none" w:sz="0" w:space="0" w:color="auto"/>
        <w:right w:val="none" w:sz="0" w:space="0" w:color="auto"/>
      </w:divBdr>
    </w:div>
    <w:div w:id="1627812939">
      <w:bodyDiv w:val="1"/>
      <w:marLeft w:val="0"/>
      <w:marRight w:val="0"/>
      <w:marTop w:val="0"/>
      <w:marBottom w:val="0"/>
      <w:divBdr>
        <w:top w:val="none" w:sz="0" w:space="0" w:color="auto"/>
        <w:left w:val="none" w:sz="0" w:space="0" w:color="auto"/>
        <w:bottom w:val="none" w:sz="0" w:space="0" w:color="auto"/>
        <w:right w:val="none" w:sz="0" w:space="0" w:color="auto"/>
      </w:divBdr>
      <w:divsChild>
        <w:div w:id="1286892745">
          <w:marLeft w:val="547"/>
          <w:marRight w:val="0"/>
          <w:marTop w:val="125"/>
          <w:marBottom w:val="0"/>
          <w:divBdr>
            <w:top w:val="none" w:sz="0" w:space="0" w:color="auto"/>
            <w:left w:val="none" w:sz="0" w:space="0" w:color="auto"/>
            <w:bottom w:val="none" w:sz="0" w:space="0" w:color="auto"/>
            <w:right w:val="none" w:sz="0" w:space="0" w:color="auto"/>
          </w:divBdr>
        </w:div>
        <w:div w:id="1206481455">
          <w:marLeft w:val="547"/>
          <w:marRight w:val="0"/>
          <w:marTop w:val="125"/>
          <w:marBottom w:val="0"/>
          <w:divBdr>
            <w:top w:val="none" w:sz="0" w:space="0" w:color="auto"/>
            <w:left w:val="none" w:sz="0" w:space="0" w:color="auto"/>
            <w:bottom w:val="none" w:sz="0" w:space="0" w:color="auto"/>
            <w:right w:val="none" w:sz="0" w:space="0" w:color="auto"/>
          </w:divBdr>
        </w:div>
        <w:div w:id="2053384078">
          <w:marLeft w:val="547"/>
          <w:marRight w:val="0"/>
          <w:marTop w:val="125"/>
          <w:marBottom w:val="0"/>
          <w:divBdr>
            <w:top w:val="none" w:sz="0" w:space="0" w:color="auto"/>
            <w:left w:val="none" w:sz="0" w:space="0" w:color="auto"/>
            <w:bottom w:val="none" w:sz="0" w:space="0" w:color="auto"/>
            <w:right w:val="none" w:sz="0" w:space="0" w:color="auto"/>
          </w:divBdr>
        </w:div>
        <w:div w:id="1077245679">
          <w:marLeft w:val="547"/>
          <w:marRight w:val="0"/>
          <w:marTop w:val="125"/>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ettings" Target="settings.xml" Id="rId3" /><Relationship Type="http://schemas.microsoft.com/office/2016/09/relationships/commentsIds" Target="commentsIds.xml" Id="rId7" /><Relationship Type="http://schemas.microsoft.com/office/2011/relationships/people" Target="people.xml" Id="rId12" /><Relationship Type="http://schemas.openxmlformats.org/officeDocument/2006/relationships/styles" Target="styles.xml" Id="rId2" /><Relationship Type="http://schemas.openxmlformats.org/officeDocument/2006/relationships/numbering" Target="numbering.xml" Id="rId1" /><Relationship Type="http://schemas.microsoft.com/office/2011/relationships/commentsExtended" Target="commentsExtended.xml" Id="rId6" /><Relationship Type="http://schemas.openxmlformats.org/officeDocument/2006/relationships/fontTable" Target="fontTable.xml" Id="rId11" /><Relationship Type="http://schemas.openxmlformats.org/officeDocument/2006/relationships/webSettings" Target="webSettings.xml" Id="rId4" /><Relationship Type="http://schemas.openxmlformats.org/officeDocument/2006/relationships/hyperlink" Target="https://healthyaging.emory.edu/" TargetMode="External" Id="R8697465582884c4a" /><Relationship Type="http://schemas.openxmlformats.org/officeDocument/2006/relationships/hyperlink" Target="https://zoom.us/j/99384409242?from=addon" TargetMode="External" Id="Re3b2daef5d1849d7" /><Relationship Type="http://schemas.openxmlformats.org/officeDocument/2006/relationships/hyperlink" Target="https://zoom.us/j/94072646664?from=addon" TargetMode="External" Id="R84a1df6bc3d24597" /><Relationship Type="http://schemas.openxmlformats.org/officeDocument/2006/relationships/hyperlink" Target="mailto:camille.vaughan@emory.edu" TargetMode="External" Id="R691dd1bfa93c4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Vaughan, Camille</dc:creator>
  <lastModifiedBy>Thomas, Glen</lastModifiedBy>
  <revision>4</revision>
  <dcterms:created xsi:type="dcterms:W3CDTF">2025-07-17T14:19:00.0000000Z</dcterms:created>
  <dcterms:modified xsi:type="dcterms:W3CDTF">2025-07-17T19:50:53.3256607Z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2020-08-18T00:00:00Z</vt:filetime>
  </property>
  <property fmtid="{D5CDD505-2E9C-101B-9397-08002B2CF9AE}" pid="3" name="Creator">
    <vt:lpwstr>Microsoft® Word 2013</vt:lpwstr>
  </property>
  <property fmtid="{D5CDD505-2E9C-101B-9397-08002B2CF9AE}" pid="4" name="LastSaved">
    <vt:filetime>2025-07-08T00:00:00Z</vt:filetime>
  </property>
  <property fmtid="{D5CDD505-2E9C-101B-9397-08002B2CF9AE}" pid="5" name="GrammarlyDocumentId">
    <vt:lpwstr>c2551521-177e-4b95-af34-87344e3ce16d</vt:lpwstr>
  </property>
</Properties>
</file>